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86MS0047-01-2023-006909-40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29 январ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исполняющий обязанности мирового судьи судебного участка №7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Стукова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А.П.,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отсутствие представителя истца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АО «</w:t>
      </w:r>
      <w:r>
        <w:rPr>
          <w:rFonts w:ascii="Times New Roman" w:eastAsia="Times New Roman" w:hAnsi="Times New Roman" w:cs="Times New Roman"/>
          <w:sz w:val="26"/>
          <w:szCs w:val="26"/>
        </w:rPr>
        <w:t>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Стукову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Анатолию Павловичу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оплате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коммунальных услуг </w:t>
      </w:r>
      <w:r>
        <w:rPr>
          <w:rFonts w:ascii="Times New Roman" w:eastAsia="Times New Roman" w:hAnsi="Times New Roman" w:cs="Times New Roman"/>
          <w:sz w:val="26"/>
          <w:szCs w:val="26"/>
        </w:rPr>
        <w:t>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>, 203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Стукову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Анатолию Павловичу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оплате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коммунальных услуг </w:t>
      </w:r>
      <w:r>
        <w:rPr>
          <w:rFonts w:ascii="Times New Roman" w:eastAsia="Times New Roman" w:hAnsi="Times New Roman" w:cs="Times New Roman"/>
          <w:sz w:val="26"/>
          <w:szCs w:val="26"/>
        </w:rPr>
        <w:t>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860</w:t>
      </w:r>
      <w:r>
        <w:rPr>
          <w:rFonts w:ascii="Times New Roman" w:eastAsia="Times New Roman" w:hAnsi="Times New Roman" w:cs="Times New Roman"/>
          <w:sz w:val="26"/>
          <w:szCs w:val="26"/>
        </w:rPr>
        <w:t>1065381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коммунальных услуг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жилому помещению, расположенному по адресу: ХМАО-Югра, г. Н</w:t>
      </w:r>
      <w:r>
        <w:rPr>
          <w:rFonts w:ascii="Times New Roman" w:eastAsia="Times New Roman" w:hAnsi="Times New Roman" w:cs="Times New Roman"/>
          <w:sz w:val="26"/>
          <w:szCs w:val="26"/>
        </w:rPr>
        <w:t>ижневартовск, ул. Чапаева, д.55, кв.2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t>с 02.07.2019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31.08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18343,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</w:t>
      </w:r>
      <w:r>
        <w:rPr>
          <w:rFonts w:ascii="Times New Roman" w:eastAsia="Times New Roman" w:hAnsi="Times New Roman" w:cs="Times New Roman"/>
          <w:sz w:val="26"/>
          <w:szCs w:val="26"/>
        </w:rPr>
        <w:t>пени в размере 3853,69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расходы по уплате государс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твенной </w:t>
      </w:r>
      <w:r>
        <w:rPr>
          <w:rFonts w:ascii="Times New Roman" w:eastAsia="Times New Roman" w:hAnsi="Times New Roman" w:cs="Times New Roman"/>
          <w:sz w:val="26"/>
          <w:szCs w:val="26"/>
        </w:rPr>
        <w:t>пошлины в размере 865,91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расходы на оплату услуг представителя в размере 5 500 рублей, расходы на оплату по</w:t>
      </w:r>
      <w:r>
        <w:rPr>
          <w:rFonts w:ascii="Times New Roman" w:eastAsia="Times New Roman" w:hAnsi="Times New Roman" w:cs="Times New Roman"/>
          <w:sz w:val="26"/>
          <w:szCs w:val="26"/>
        </w:rPr>
        <w:t>чтовых расходов в размере 285,64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Рассрочить исполнение решения суда с момента его вступления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сроком на 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 до 30 числа каждого месяца, с ежемесячной выплатой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протяжении 7-м</w:t>
      </w:r>
      <w:r>
        <w:rPr>
          <w:rFonts w:ascii="Times New Roman" w:eastAsia="Times New Roman" w:hAnsi="Times New Roman" w:cs="Times New Roman"/>
          <w:sz w:val="26"/>
          <w:szCs w:val="26"/>
        </w:rPr>
        <w:t>и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3605,00 рублей, 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месяц </w:t>
      </w:r>
      <w:r>
        <w:rPr>
          <w:rFonts w:ascii="Times New Roman" w:eastAsia="Times New Roman" w:hAnsi="Times New Roman" w:cs="Times New Roman"/>
          <w:sz w:val="26"/>
          <w:szCs w:val="26"/>
        </w:rPr>
        <w:t>– 3613,58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течение месяца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окружного значения Нижневартовска.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29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9rplc-31">
    <w:name w:val="cat-UserDefined grp-29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